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B2" w:rsidRDefault="009510B2" w:rsidP="00DE272E">
      <w:pPr>
        <w:pStyle w:val="3"/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23789" cy="6272211"/>
            <wp:effectExtent l="19050" t="0" r="5861" b="0"/>
            <wp:docPr id="2" name="Рисунок 1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696" cy="626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72E" w:rsidRPr="00DE272E" w:rsidRDefault="00DE272E" w:rsidP="00DE272E">
      <w:pPr>
        <w:pStyle w:val="3"/>
        <w:spacing w:line="240" w:lineRule="auto"/>
        <w:jc w:val="center"/>
        <w:rPr>
          <w:sz w:val="24"/>
          <w:szCs w:val="24"/>
        </w:rPr>
      </w:pPr>
      <w:r w:rsidRPr="00DE272E">
        <w:rPr>
          <w:sz w:val="24"/>
          <w:szCs w:val="24"/>
        </w:rPr>
        <w:lastRenderedPageBreak/>
        <w:t>Планируемые личностные результаты освоения ООП</w:t>
      </w:r>
    </w:p>
    <w:p w:rsidR="00DE272E" w:rsidRPr="00DE272E" w:rsidRDefault="00DE272E" w:rsidP="00DE27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272E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DE272E" w:rsidRPr="00DE272E" w:rsidRDefault="00DE272E" w:rsidP="00DE272E">
      <w:pPr>
        <w:pStyle w:val="a"/>
        <w:spacing w:line="240" w:lineRule="auto"/>
        <w:rPr>
          <w:sz w:val="24"/>
          <w:szCs w:val="24"/>
        </w:rPr>
      </w:pPr>
      <w:r w:rsidRPr="00DE272E">
        <w:rPr>
          <w:sz w:val="24"/>
          <w:szCs w:val="24"/>
        </w:rPr>
        <w:t xml:space="preserve">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DE272E">
        <w:rPr>
          <w:sz w:val="24"/>
          <w:szCs w:val="24"/>
        </w:rPr>
        <w:t>креативность</w:t>
      </w:r>
      <w:proofErr w:type="spellEnd"/>
      <w:r w:rsidRPr="00DE272E">
        <w:rPr>
          <w:sz w:val="24"/>
          <w:szCs w:val="24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DE272E" w:rsidRPr="00DE272E" w:rsidRDefault="00DE272E" w:rsidP="00DE272E">
      <w:pPr>
        <w:pStyle w:val="a"/>
        <w:spacing w:line="240" w:lineRule="auto"/>
        <w:rPr>
          <w:sz w:val="24"/>
          <w:szCs w:val="24"/>
        </w:rPr>
      </w:pPr>
      <w:r w:rsidRPr="00DE272E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DE272E" w:rsidRPr="00DE272E" w:rsidRDefault="00DE272E" w:rsidP="00DE272E">
      <w:pPr>
        <w:pStyle w:val="a"/>
        <w:spacing w:line="240" w:lineRule="auto"/>
        <w:rPr>
          <w:sz w:val="24"/>
          <w:szCs w:val="24"/>
        </w:rPr>
      </w:pPr>
      <w:r w:rsidRPr="00DE272E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DE272E" w:rsidRPr="00DE272E" w:rsidRDefault="00DE272E" w:rsidP="00DE272E">
      <w:pPr>
        <w:pStyle w:val="a"/>
        <w:spacing w:line="240" w:lineRule="auto"/>
        <w:rPr>
          <w:sz w:val="24"/>
          <w:szCs w:val="24"/>
        </w:rPr>
      </w:pPr>
      <w:r w:rsidRPr="00DE272E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DE272E" w:rsidRPr="00DE272E" w:rsidRDefault="00DE272E" w:rsidP="00DE272E">
      <w:pPr>
        <w:pStyle w:val="a"/>
        <w:spacing w:line="240" w:lineRule="auto"/>
        <w:rPr>
          <w:sz w:val="24"/>
          <w:szCs w:val="24"/>
        </w:rPr>
      </w:pPr>
      <w:r w:rsidRPr="00DE272E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DE272E" w:rsidRPr="00DE272E" w:rsidRDefault="00DE272E" w:rsidP="00DE272E">
      <w:pPr>
        <w:pStyle w:val="a"/>
        <w:spacing w:line="240" w:lineRule="auto"/>
        <w:rPr>
          <w:sz w:val="24"/>
          <w:szCs w:val="24"/>
        </w:rPr>
      </w:pPr>
      <w:r w:rsidRPr="00DE272E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96257E" w:rsidRPr="0096257E" w:rsidRDefault="0096257E" w:rsidP="00962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257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96257E" w:rsidRPr="0096257E" w:rsidRDefault="0096257E" w:rsidP="00962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257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lastRenderedPageBreak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proofErr w:type="gramStart"/>
      <w:r w:rsidRPr="0096257E">
        <w:rPr>
          <w:sz w:val="24"/>
          <w:szCs w:val="24"/>
        </w:rPr>
        <w:t>эстетическое</w:t>
      </w:r>
      <w:proofErr w:type="gramEnd"/>
      <w:r w:rsidRPr="0096257E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96257E" w:rsidRPr="0096257E" w:rsidRDefault="0096257E" w:rsidP="00962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257E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 xml:space="preserve">положительный образ семьи, </w:t>
      </w:r>
      <w:proofErr w:type="spellStart"/>
      <w:r w:rsidRPr="0096257E">
        <w:rPr>
          <w:sz w:val="24"/>
          <w:szCs w:val="24"/>
        </w:rPr>
        <w:t>родительства</w:t>
      </w:r>
      <w:proofErr w:type="spellEnd"/>
      <w:r w:rsidRPr="0096257E">
        <w:rPr>
          <w:sz w:val="24"/>
          <w:szCs w:val="24"/>
        </w:rPr>
        <w:t xml:space="preserve"> (отцовства и материнства), </w:t>
      </w:r>
      <w:proofErr w:type="spellStart"/>
      <w:r w:rsidRPr="0096257E">
        <w:rPr>
          <w:sz w:val="24"/>
          <w:szCs w:val="24"/>
        </w:rPr>
        <w:t>интериоризация</w:t>
      </w:r>
      <w:proofErr w:type="spellEnd"/>
      <w:r w:rsidRPr="0096257E">
        <w:rPr>
          <w:sz w:val="24"/>
          <w:szCs w:val="24"/>
        </w:rPr>
        <w:t xml:space="preserve"> традиционных семейных ценностей. </w:t>
      </w:r>
    </w:p>
    <w:p w:rsidR="0096257E" w:rsidRPr="0096257E" w:rsidRDefault="0096257E" w:rsidP="00962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257E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96257E" w:rsidRPr="0096257E" w:rsidRDefault="0096257E" w:rsidP="0096257E">
      <w:pPr>
        <w:pStyle w:val="a"/>
        <w:spacing w:line="240" w:lineRule="auto"/>
        <w:rPr>
          <w:sz w:val="24"/>
          <w:szCs w:val="24"/>
        </w:rPr>
      </w:pPr>
      <w:r w:rsidRPr="0096257E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96257E" w:rsidRPr="00FE4C70" w:rsidRDefault="0096257E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96257E" w:rsidRPr="00FE4C70" w:rsidRDefault="0096257E" w:rsidP="00FE4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96257E" w:rsidRPr="00FE4C70" w:rsidRDefault="0096257E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FE4C70">
        <w:rPr>
          <w:sz w:val="24"/>
          <w:szCs w:val="24"/>
        </w:rPr>
        <w:t>обучающихся</w:t>
      </w:r>
      <w:proofErr w:type="gramEnd"/>
      <w:r w:rsidRPr="00FE4C70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FE4C70" w:rsidRDefault="00FE4C70" w:rsidP="00FE4C70">
      <w:pPr>
        <w:pStyle w:val="3"/>
        <w:spacing w:line="240" w:lineRule="auto"/>
        <w:jc w:val="center"/>
        <w:rPr>
          <w:sz w:val="24"/>
          <w:szCs w:val="24"/>
        </w:rPr>
      </w:pPr>
    </w:p>
    <w:p w:rsidR="00FE4C70" w:rsidRPr="00FE4C70" w:rsidRDefault="00FE4C70" w:rsidP="00FE4C70">
      <w:pPr>
        <w:pStyle w:val="3"/>
        <w:spacing w:line="240" w:lineRule="auto"/>
        <w:jc w:val="center"/>
        <w:rPr>
          <w:sz w:val="24"/>
          <w:szCs w:val="24"/>
        </w:rPr>
      </w:pPr>
      <w:r w:rsidRPr="00FE4C70">
        <w:rPr>
          <w:sz w:val="24"/>
          <w:szCs w:val="24"/>
        </w:rPr>
        <w:t xml:space="preserve">Планируемые </w:t>
      </w:r>
      <w:proofErr w:type="spellStart"/>
      <w:r w:rsidRPr="00FE4C70">
        <w:rPr>
          <w:sz w:val="24"/>
          <w:szCs w:val="24"/>
        </w:rPr>
        <w:t>метапредметные</w:t>
      </w:r>
      <w:proofErr w:type="spellEnd"/>
      <w:r w:rsidRPr="00FE4C70">
        <w:rPr>
          <w:sz w:val="24"/>
          <w:szCs w:val="24"/>
        </w:rPr>
        <w:t xml:space="preserve"> результаты освоения ООП</w:t>
      </w:r>
    </w:p>
    <w:p w:rsidR="00FE4C70" w:rsidRPr="00FE4C70" w:rsidRDefault="00FE4C70" w:rsidP="00FE4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E4C7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E4C70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FE4C70" w:rsidRPr="00FE4C70" w:rsidRDefault="00FE4C70" w:rsidP="00FE4C70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FE4C70" w:rsidRPr="00FE4C70" w:rsidRDefault="00FE4C70" w:rsidP="00FE4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lastRenderedPageBreak/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FE4C70" w:rsidRPr="00FE4C70" w:rsidRDefault="00FE4C70" w:rsidP="00FE4C70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FE4C70" w:rsidRPr="00FE4C70" w:rsidRDefault="00FE4C70" w:rsidP="00FE4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FE4C70" w:rsidRPr="00FE4C70" w:rsidRDefault="00FE4C70" w:rsidP="00FE4C70">
      <w:pPr>
        <w:numPr>
          <w:ilvl w:val="0"/>
          <w:numId w:val="3"/>
        </w:num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FE4C70" w:rsidRPr="00FE4C70" w:rsidRDefault="00FE4C70" w:rsidP="00FE4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C70">
        <w:rPr>
          <w:rFonts w:ascii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FE4C70">
        <w:rPr>
          <w:sz w:val="24"/>
          <w:szCs w:val="24"/>
        </w:rPr>
        <w:t>со</w:t>
      </w:r>
      <w:proofErr w:type="gramEnd"/>
      <w:r w:rsidRPr="00FE4C70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FE4C70" w:rsidRPr="00FE4C70" w:rsidRDefault="00FE4C70" w:rsidP="00FE4C70">
      <w:pPr>
        <w:pStyle w:val="a"/>
        <w:spacing w:line="240" w:lineRule="auto"/>
        <w:rPr>
          <w:sz w:val="24"/>
          <w:szCs w:val="24"/>
        </w:rPr>
      </w:pPr>
      <w:r w:rsidRPr="00FE4C70">
        <w:rPr>
          <w:sz w:val="24"/>
          <w:szCs w:val="24"/>
        </w:rPr>
        <w:t xml:space="preserve">распознавать </w:t>
      </w:r>
      <w:proofErr w:type="spellStart"/>
      <w:r w:rsidRPr="00FE4C70">
        <w:rPr>
          <w:sz w:val="24"/>
          <w:szCs w:val="24"/>
        </w:rPr>
        <w:t>конфликтогенные</w:t>
      </w:r>
      <w:proofErr w:type="spellEnd"/>
      <w:r w:rsidRPr="00FE4C70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2D27A4" w:rsidRDefault="002D27A4" w:rsidP="003F62FE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3381" w:rsidRPr="003F62FE" w:rsidRDefault="001C3381" w:rsidP="003F62FE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2FE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C3381" w:rsidRPr="003F62FE" w:rsidRDefault="001C3381" w:rsidP="003F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2FE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1C3381" w:rsidRPr="003F62FE" w:rsidRDefault="001C3381" w:rsidP="003F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2FE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lastRenderedPageBreak/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распознавать популяцию и биологический вид по основным признакам;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объяснять многообразие организмов, применяя эволюционную теорию;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объяснять причины наследственных заболеваний;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составлять схемы переноса веществ и энергии в экосистеме (цепи питания);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 xml:space="preserve">приводить доказательства необходимости сохранения </w:t>
      </w:r>
      <w:proofErr w:type="spellStart"/>
      <w:r w:rsidRPr="003F62FE">
        <w:rPr>
          <w:sz w:val="24"/>
          <w:szCs w:val="24"/>
        </w:rPr>
        <w:t>биоразнообразия</w:t>
      </w:r>
      <w:proofErr w:type="spellEnd"/>
      <w:r w:rsidRPr="003F62FE">
        <w:rPr>
          <w:sz w:val="24"/>
          <w:szCs w:val="24"/>
        </w:rPr>
        <w:t xml:space="preserve"> для устойчивого развития и охраны окружающей среды;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t>объяснять последствия влияния мутагенов;</w:t>
      </w:r>
    </w:p>
    <w:p w:rsidR="001C3381" w:rsidRPr="003F62FE" w:rsidRDefault="001C3381" w:rsidP="003F62FE">
      <w:pPr>
        <w:pStyle w:val="a"/>
        <w:spacing w:line="240" w:lineRule="auto"/>
        <w:rPr>
          <w:sz w:val="24"/>
          <w:szCs w:val="24"/>
        </w:rPr>
      </w:pPr>
      <w:r w:rsidRPr="003F62FE">
        <w:rPr>
          <w:sz w:val="24"/>
          <w:szCs w:val="24"/>
        </w:rPr>
        <w:lastRenderedPageBreak/>
        <w:t>объяснять возможные причины наследственных заболеваний.</w:t>
      </w:r>
    </w:p>
    <w:p w:rsidR="001C3381" w:rsidRPr="003F62FE" w:rsidRDefault="001C3381" w:rsidP="003F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3381" w:rsidRPr="003F62FE" w:rsidRDefault="001C3381" w:rsidP="003F62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2FE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proofErr w:type="gramStart"/>
      <w:r w:rsidRPr="003F62FE">
        <w:rPr>
          <w:i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r w:rsidRPr="003F62FE">
        <w:rPr>
          <w:i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r w:rsidRPr="003F62FE">
        <w:rPr>
          <w:i/>
          <w:sz w:val="24"/>
          <w:szCs w:val="24"/>
        </w:rPr>
        <w:t>сравнивать способы деления клетки (митоз и мейоз);</w:t>
      </w:r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r w:rsidRPr="003F62FE">
        <w:rPr>
          <w:i/>
          <w:sz w:val="24"/>
          <w:szCs w:val="24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3F62FE">
        <w:rPr>
          <w:i/>
          <w:sz w:val="24"/>
          <w:szCs w:val="24"/>
        </w:rPr>
        <w:t>иРНК</w:t>
      </w:r>
      <w:proofErr w:type="spellEnd"/>
      <w:r w:rsidRPr="003F62FE">
        <w:rPr>
          <w:i/>
          <w:sz w:val="24"/>
          <w:szCs w:val="24"/>
        </w:rPr>
        <w:t xml:space="preserve"> (</w:t>
      </w:r>
      <w:proofErr w:type="spellStart"/>
      <w:r w:rsidRPr="003F62FE">
        <w:rPr>
          <w:i/>
          <w:sz w:val="24"/>
          <w:szCs w:val="24"/>
        </w:rPr>
        <w:t>мРНК</w:t>
      </w:r>
      <w:proofErr w:type="spellEnd"/>
      <w:r w:rsidRPr="003F62FE">
        <w:rPr>
          <w:i/>
          <w:sz w:val="24"/>
          <w:szCs w:val="24"/>
        </w:rPr>
        <w:t>) по участку ДНК;</w:t>
      </w:r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r w:rsidRPr="003F62FE">
        <w:rPr>
          <w:i/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r w:rsidRPr="003F62FE">
        <w:rPr>
          <w:i/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r w:rsidRPr="003F62FE">
        <w:rPr>
          <w:i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1C3381" w:rsidRPr="003F62FE" w:rsidRDefault="001C3381" w:rsidP="003F62FE">
      <w:pPr>
        <w:pStyle w:val="a"/>
        <w:spacing w:line="240" w:lineRule="auto"/>
        <w:rPr>
          <w:i/>
          <w:sz w:val="24"/>
          <w:szCs w:val="24"/>
        </w:rPr>
      </w:pPr>
      <w:r w:rsidRPr="003F62FE">
        <w:rPr>
          <w:i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1C3381" w:rsidRDefault="001C3381" w:rsidP="001C3381"/>
    <w:p w:rsidR="00E14EE1" w:rsidRPr="00E14EE1" w:rsidRDefault="00E14EE1" w:rsidP="00E14E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71B1" w:rsidRDefault="002371B1"/>
    <w:p w:rsidR="003F62FE" w:rsidRDefault="003F62FE"/>
    <w:p w:rsidR="003F62FE" w:rsidRDefault="003F62FE"/>
    <w:p w:rsidR="003F62FE" w:rsidRDefault="003F62FE"/>
    <w:p w:rsidR="003F62FE" w:rsidRDefault="003F62FE"/>
    <w:p w:rsidR="003F62FE" w:rsidRDefault="003F62FE"/>
    <w:p w:rsidR="00FE4C70" w:rsidRDefault="00FE4C70"/>
    <w:p w:rsidR="003F62FE" w:rsidRPr="003F62FE" w:rsidRDefault="003F62FE" w:rsidP="003F62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2F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В системе </w:t>
      </w:r>
      <w:proofErr w:type="spellStart"/>
      <w:r w:rsidRPr="003F62FE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spellEnd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биология как учебный предмет занимает важное место в формировании: научной картины мира; функциональной грамотности, необходимой для повседневной жизни; 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 собственной позиции по отношению к биологической информации, получаемой из разных источников.</w:t>
      </w:r>
      <w:proofErr w:type="gramEnd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Изучение биологии создает условия для формирования у обучающихся интеллектуальных, гражданских, коммуникационных и информационных компетенций.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различных теоретических и практических задач.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Изучение биологии на базовом уровне ориентировано на обеспечение общеобразовательной и общекультурной подготовки выпускников. Изучение биологии на углубленном уровне ориентировано на: подготовку к последующему профессиональному образованию; развитие индивидуальных способностей обучающихся путем более глубокого, чем предусматривается базовым уровнем, овладения основами биологии и методами изучения органического мира. Изучение биологии на углубленном уровне обеспечивает: применение полученных знаний для решения практических и учебно-исследовательских задач в измененной, нестандартной ситуации, умение систематизировать и обобщать полученные знания; овладение основами исследовательской деятельности биологической направленности и грамотного оформления полученных результатов; развитие способности моделировать некоторые объекты и процессы, происходящие в живой природе. </w:t>
      </w:r>
      <w:proofErr w:type="gramStart"/>
      <w:r w:rsidRPr="003F62FE">
        <w:rPr>
          <w:rFonts w:ascii="Times New Roman" w:eastAsia="Times New Roman" w:hAnsi="Times New Roman" w:cs="Times New Roman"/>
          <w:sz w:val="24"/>
          <w:szCs w:val="24"/>
        </w:rPr>
        <w:t>Изучение предмета на углубленном уровне позволяет формировать у обучающихся умение анализировать, прогнозировать и оценивать с позиции экологической безопасности последствия деятельности человека в экосистемах.</w:t>
      </w:r>
      <w:proofErr w:type="gramEnd"/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На базовом и углубленном уровнях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</w:t>
      </w:r>
      <w:proofErr w:type="spellStart"/>
      <w:r w:rsidRPr="003F62FE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связях с предметами областей естественных, математических и гуманитарных наук.</w:t>
      </w:r>
      <w:proofErr w:type="gramEnd"/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Примерная программа учебного предмета «Биология» составлена на основе модульного принципа построения учебного материала, не определяет количества часов на изучение учебного предмета и не ограничивает возможности его изучения в том или ином классе.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Предлагаемая примерная программа учитывает возможность получения </w:t>
      </w:r>
      <w:proofErr w:type="gramStart"/>
      <w:r w:rsidRPr="003F62FE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End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в том числе через практическую деятельность. В программе содержится примерный перечень лабораторных и практических работ. При составлении рабочей программы учитель вправе выбрать из перечня работы, которые считает наиболее целесообразными с учетом необходимости достижения предметных результатов.</w:t>
      </w:r>
    </w:p>
    <w:p w:rsidR="003F62FE" w:rsidRPr="003F62FE" w:rsidRDefault="003F62FE" w:rsidP="00A41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b/>
          <w:sz w:val="24"/>
          <w:szCs w:val="24"/>
        </w:rPr>
        <w:t>Биология как комплекс наук о живой природе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Биология как комплексная наука, методы научного познания, используемые в биологии. </w:t>
      </w:r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 xml:space="preserve">Современные направления в биологии. </w:t>
      </w:r>
      <w:r w:rsidRPr="003F62FE">
        <w:rPr>
          <w:rFonts w:ascii="Times New Roman" w:eastAsia="Times New Roman" w:hAnsi="Times New Roman" w:cs="Times New Roman"/>
          <w:sz w:val="24"/>
          <w:szCs w:val="24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Биологические системы как предмет изучения биологии. </w:t>
      </w:r>
    </w:p>
    <w:p w:rsidR="003F62FE" w:rsidRPr="003F62FE" w:rsidRDefault="003F62FE" w:rsidP="00A41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b/>
          <w:sz w:val="24"/>
          <w:szCs w:val="24"/>
        </w:rPr>
        <w:t>Структурные и функциональные основы жизни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Другие органические вещества клетки. </w:t>
      </w:r>
      <w:proofErr w:type="spellStart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Нанотехнологии</w:t>
      </w:r>
      <w:proofErr w:type="spellEnd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 xml:space="preserve"> в биологии.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Цитология, методы цитологии. Роль клеточной теории в становлении современной </w:t>
      </w:r>
      <w:proofErr w:type="spellStart"/>
      <w:proofErr w:type="gramStart"/>
      <w:r w:rsidRPr="003F62FE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мира. Клетки прокариот и эукариот. Основные части и органоиды клетки, их функции.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>Вирусы – неклеточная форма жизни, меры профилактики вирусных заболеваний.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proofErr w:type="spellStart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Геномика</w:t>
      </w:r>
      <w:proofErr w:type="spellEnd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 xml:space="preserve">. Влияние </w:t>
      </w:r>
      <w:proofErr w:type="spellStart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наркогенных</w:t>
      </w:r>
      <w:proofErr w:type="spellEnd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 xml:space="preserve"> веществ на процессы в клетке.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Клеточный цикл: интерфаза и деление. Митоз и мейоз, их значение. Соматические и половые клетки. </w:t>
      </w:r>
    </w:p>
    <w:p w:rsidR="003F62FE" w:rsidRPr="003F62FE" w:rsidRDefault="003F62FE" w:rsidP="00A41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b/>
          <w:sz w:val="24"/>
          <w:szCs w:val="24"/>
        </w:rPr>
        <w:t>Организм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>Организм — единое целое.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Жизнедеятельность организма. Регуляция функций организма, гомеостаз.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Размножение организмов (бесполое и половое). </w:t>
      </w:r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Способы размножения у растений и животных. </w:t>
      </w: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Жизненные циклы разных групп организмов.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>Генетика, методы генетики</w:t>
      </w:r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>Доместикация и селекция. Методы селекции. Биотехнология, ее направления и перспективы развития.</w:t>
      </w:r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Биобезопасность</w:t>
      </w:r>
      <w:proofErr w:type="spellEnd"/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F62FE" w:rsidRPr="003F62FE" w:rsidRDefault="003F62FE" w:rsidP="00A41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b/>
          <w:sz w:val="24"/>
          <w:szCs w:val="24"/>
        </w:rPr>
        <w:t>Теория эволюции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</w:r>
      <w:proofErr w:type="spellStart"/>
      <w:r w:rsidRPr="003F62FE">
        <w:rPr>
          <w:rFonts w:ascii="Times New Roman" w:eastAsia="Times New Roman" w:hAnsi="Times New Roman" w:cs="Times New Roman"/>
          <w:sz w:val="24"/>
          <w:szCs w:val="24"/>
        </w:rPr>
        <w:t>Микроэволюция</w:t>
      </w:r>
      <w:proofErr w:type="spellEnd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Многообразие организмов как результат эволюции. Принципы классификации, систематика. </w:t>
      </w:r>
    </w:p>
    <w:p w:rsidR="003F62FE" w:rsidRPr="003F62FE" w:rsidRDefault="003F62FE" w:rsidP="00A41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b/>
          <w:sz w:val="24"/>
          <w:szCs w:val="24"/>
        </w:rPr>
        <w:t>Развитие жизни на Земле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Гипотезы происхождения жизни на Земле. Основные этапы эволюции органического мира на Земле.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3F62FE" w:rsidRPr="003F62FE" w:rsidRDefault="003F62FE" w:rsidP="00A41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b/>
          <w:sz w:val="24"/>
          <w:szCs w:val="24"/>
        </w:rPr>
        <w:t>Организмы и окружающая среда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Приспособления организмов к действию экологических факторов. 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</w:t>
      </w:r>
      <w:proofErr w:type="spellStart"/>
      <w:r w:rsidRPr="003F62FE">
        <w:rPr>
          <w:rFonts w:ascii="Times New Roman" w:eastAsia="Times New Roman" w:hAnsi="Times New Roman" w:cs="Times New Roman"/>
          <w:sz w:val="24"/>
          <w:szCs w:val="24"/>
        </w:rPr>
        <w:t>биоразнообразия</w:t>
      </w:r>
      <w:proofErr w:type="spellEnd"/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 как основа устойчивости экосистемы.</w:t>
      </w:r>
    </w:p>
    <w:p w:rsidR="003F62FE" w:rsidRPr="003F62FE" w:rsidRDefault="003F62FE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t xml:space="preserve">Структура биосферы. Закономерности существования биосферы. </w:t>
      </w:r>
      <w:r w:rsidRPr="003F62FE">
        <w:rPr>
          <w:rFonts w:ascii="Times New Roman" w:eastAsia="Times New Roman" w:hAnsi="Times New Roman" w:cs="Times New Roman"/>
          <w:i/>
          <w:sz w:val="24"/>
          <w:szCs w:val="24"/>
        </w:rPr>
        <w:t>Круговороты веществ в биосфере.</w:t>
      </w:r>
    </w:p>
    <w:p w:rsidR="003F62FE" w:rsidRDefault="003F62FE" w:rsidP="00A41F6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2FE">
        <w:rPr>
          <w:rFonts w:ascii="Times New Roman" w:eastAsia="Times New Roman" w:hAnsi="Times New Roman" w:cs="Times New Roman"/>
          <w:sz w:val="24"/>
          <w:szCs w:val="24"/>
        </w:rPr>
        <w:lastRenderedPageBreak/>
        <w:t>Глобальные антропогенные изменения в биосфере. Проблемы устойчивого развития.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i/>
          <w:sz w:val="24"/>
          <w:szCs w:val="24"/>
        </w:rPr>
        <w:t>Перспективы развития биологических наук.</w:t>
      </w:r>
    </w:p>
    <w:p w:rsidR="00A26E74" w:rsidRPr="003F62FE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6E74" w:rsidRPr="00A26E74" w:rsidRDefault="00A26E74" w:rsidP="00A41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b/>
          <w:sz w:val="24"/>
          <w:szCs w:val="24"/>
        </w:rPr>
        <w:t>Примерный перечень лабораторных и практических работ (на выбор учителя):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методов при изучении биологических объектов.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 xml:space="preserve">Техника </w:t>
      </w:r>
      <w:proofErr w:type="spellStart"/>
      <w:r w:rsidRPr="00A26E74">
        <w:rPr>
          <w:rFonts w:ascii="Times New Roman" w:eastAsia="Times New Roman" w:hAnsi="Times New Roman" w:cs="Times New Roman"/>
          <w:sz w:val="24"/>
          <w:szCs w:val="24"/>
        </w:rPr>
        <w:t>микроскопирования</w:t>
      </w:r>
      <w:proofErr w:type="spellEnd"/>
      <w:r w:rsidRPr="00A26E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клеток растений и животных под микроскопом на готовых микропрепаратах и их описание.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Приготовление, рассматривание и описание микропрепаратов клеток растений.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Сравнение строения клеток растений, животных, грибов и бактерий.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движения цитоплазмы.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 xml:space="preserve">Изучение плазмолиза и </w:t>
      </w:r>
      <w:proofErr w:type="spellStart"/>
      <w:r w:rsidRPr="00A26E74">
        <w:rPr>
          <w:rFonts w:ascii="Times New Roman" w:eastAsia="Times New Roman" w:hAnsi="Times New Roman" w:cs="Times New Roman"/>
          <w:sz w:val="24"/>
          <w:szCs w:val="24"/>
        </w:rPr>
        <w:t>деплазмолиза</w:t>
      </w:r>
      <w:proofErr w:type="spellEnd"/>
      <w:r w:rsidRPr="00A26E74">
        <w:rPr>
          <w:rFonts w:ascii="Times New Roman" w:eastAsia="Times New Roman" w:hAnsi="Times New Roman" w:cs="Times New Roman"/>
          <w:sz w:val="24"/>
          <w:szCs w:val="24"/>
        </w:rPr>
        <w:t xml:space="preserve"> в клетках кожицы лука.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 xml:space="preserve">Изучение ферментативного расщепления </w:t>
      </w:r>
      <w:proofErr w:type="spellStart"/>
      <w:r w:rsidRPr="00A26E74">
        <w:rPr>
          <w:rFonts w:ascii="Times New Roman" w:eastAsia="Times New Roman" w:hAnsi="Times New Roman" w:cs="Times New Roman"/>
          <w:sz w:val="24"/>
          <w:szCs w:val="24"/>
        </w:rPr>
        <w:t>пероксида</w:t>
      </w:r>
      <w:proofErr w:type="spellEnd"/>
      <w:r w:rsidRPr="00A26E74">
        <w:rPr>
          <w:rFonts w:ascii="Times New Roman" w:eastAsia="Times New Roman" w:hAnsi="Times New Roman" w:cs="Times New Roman"/>
          <w:sz w:val="24"/>
          <w:szCs w:val="24"/>
        </w:rPr>
        <w:t xml:space="preserve"> водорода в растительных и животных клетках.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Обнаружение белков, углеводов, липидов с помощью качественных реакций.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Выделение ДНК.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каталитической активности ферментов (на примере амилазы или каталазы).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Наблюдение митоза в клетках кончика корешка лука на готовых микропрепаратах.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хромосом на готовых микропрепаратах.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стадий мейоза на готовых микропрепаратах.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строения половых клеток на готовых микропрепаратах.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Решение элементарных задач по молекулярной биологии.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Выявление признаков сходства зародышей человека и других позвоночных животных как доказательство их родства.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Составление элементарных схем скрещивания.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Решение генетических задач.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 xml:space="preserve">Изучение результатов моногибридного и </w:t>
      </w:r>
      <w:proofErr w:type="spellStart"/>
      <w:r w:rsidRPr="00A26E74">
        <w:rPr>
          <w:rFonts w:ascii="Times New Roman" w:eastAsia="Times New Roman" w:hAnsi="Times New Roman" w:cs="Times New Roman"/>
          <w:sz w:val="24"/>
          <w:szCs w:val="24"/>
        </w:rPr>
        <w:t>дигибридного</w:t>
      </w:r>
      <w:proofErr w:type="spellEnd"/>
      <w:r w:rsidRPr="00A26E74">
        <w:rPr>
          <w:rFonts w:ascii="Times New Roman" w:eastAsia="Times New Roman" w:hAnsi="Times New Roman" w:cs="Times New Roman"/>
          <w:sz w:val="24"/>
          <w:szCs w:val="24"/>
        </w:rPr>
        <w:t xml:space="preserve"> скрещивания у дрозофилы.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Составление и анализ родословных человека.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изменчивости, построение вариационного ряда и вариационной кривой.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Описание фенотипа.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Сравнение видов по морфологическому критерию.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Описание приспособленности организма и ее относительного характера.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Выявление приспособлений организмов к влиянию различных экологических факторов.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Сравнение анатомического строения растений разных мест обитания.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Методы измерения факторов среды обитания.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экологических адаптаций человека.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Составление пищевых цепей.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Изучение и описание экосистем своей местности.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Моделирование структур и процессов, происходящих в экосистемах.</w:t>
      </w:r>
    </w:p>
    <w:p w:rsidR="00A26E74" w:rsidRPr="00A26E74" w:rsidRDefault="00A26E74" w:rsidP="00A41F67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A26E74">
        <w:rPr>
          <w:rFonts w:ascii="Times New Roman" w:eastAsia="Times New Roman" w:hAnsi="Times New Roman" w:cs="Times New Roman"/>
          <w:sz w:val="24"/>
          <w:szCs w:val="24"/>
        </w:rPr>
        <w:t>Оценка антропогенных изменений в природе.</w:t>
      </w: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340ECC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1A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(10 класс)</w:t>
      </w:r>
    </w:p>
    <w:p w:rsidR="00340ECC" w:rsidRPr="000E1AAB" w:rsidRDefault="00340ECC" w:rsidP="00340EC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242"/>
        <w:gridCol w:w="10348"/>
        <w:gridCol w:w="3544"/>
      </w:tblGrid>
      <w:tr w:rsidR="00340ECC" w:rsidTr="00340ECC">
        <w:tc>
          <w:tcPr>
            <w:tcW w:w="1242" w:type="dxa"/>
          </w:tcPr>
          <w:p w:rsidR="00340ECC" w:rsidRDefault="00340ECC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10348" w:type="dxa"/>
          </w:tcPr>
          <w:p w:rsidR="00340ECC" w:rsidRDefault="00340ECC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544" w:type="dxa"/>
          </w:tcPr>
          <w:p w:rsidR="00340ECC" w:rsidRDefault="00340ECC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40ECC" w:rsidTr="00340ECC">
        <w:tc>
          <w:tcPr>
            <w:tcW w:w="1242" w:type="dxa"/>
          </w:tcPr>
          <w:p w:rsidR="00340ECC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8" w:type="dxa"/>
          </w:tcPr>
          <w:p w:rsidR="00340ECC" w:rsidRDefault="00FE0DE9" w:rsidP="00FE0DE9">
            <w:pPr>
              <w:ind w:right="-2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E0DE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Биология как комплекс наук о живой природе</w:t>
            </w:r>
          </w:p>
        </w:tc>
        <w:tc>
          <w:tcPr>
            <w:tcW w:w="3544" w:type="dxa"/>
          </w:tcPr>
          <w:p w:rsidR="00340ECC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40ECC" w:rsidTr="00340ECC">
        <w:tc>
          <w:tcPr>
            <w:tcW w:w="1242" w:type="dxa"/>
          </w:tcPr>
          <w:p w:rsidR="00340ECC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8" w:type="dxa"/>
          </w:tcPr>
          <w:p w:rsidR="00340ECC" w:rsidRPr="00FE0DE9" w:rsidRDefault="00FE0DE9" w:rsidP="00FE0DE9">
            <w:pPr>
              <w:ind w:right="-2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E0D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Структурные и функциональные основы жизни</w:t>
            </w:r>
          </w:p>
        </w:tc>
        <w:tc>
          <w:tcPr>
            <w:tcW w:w="3544" w:type="dxa"/>
          </w:tcPr>
          <w:p w:rsidR="00340ECC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3F62FE" w:rsidRDefault="003F62FE" w:rsidP="00A26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DE9" w:rsidRDefault="00FE0DE9" w:rsidP="00A26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DE9" w:rsidRDefault="00FE0DE9" w:rsidP="00A26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DE9" w:rsidRDefault="00FE0DE9" w:rsidP="00FE0DE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E1A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(11 класс)</w:t>
      </w:r>
    </w:p>
    <w:p w:rsidR="00FE0DE9" w:rsidRPr="000E1AAB" w:rsidRDefault="00FE0DE9" w:rsidP="00FE0DE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242"/>
        <w:gridCol w:w="10348"/>
        <w:gridCol w:w="3544"/>
      </w:tblGrid>
      <w:tr w:rsidR="00FE0DE9" w:rsidTr="008B5210">
        <w:tc>
          <w:tcPr>
            <w:tcW w:w="1242" w:type="dxa"/>
          </w:tcPr>
          <w:p w:rsidR="00FE0DE9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10348" w:type="dxa"/>
          </w:tcPr>
          <w:p w:rsidR="00FE0DE9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3544" w:type="dxa"/>
          </w:tcPr>
          <w:p w:rsidR="00FE0DE9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E0DE9" w:rsidTr="008B5210">
        <w:tc>
          <w:tcPr>
            <w:tcW w:w="1242" w:type="dxa"/>
          </w:tcPr>
          <w:p w:rsidR="00FE0DE9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8" w:type="dxa"/>
          </w:tcPr>
          <w:p w:rsidR="00FE0DE9" w:rsidRDefault="00FE0DE9" w:rsidP="008B5210">
            <w:pPr>
              <w:ind w:right="-2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Организм</w:t>
            </w:r>
          </w:p>
        </w:tc>
        <w:tc>
          <w:tcPr>
            <w:tcW w:w="3544" w:type="dxa"/>
          </w:tcPr>
          <w:p w:rsidR="00FE0DE9" w:rsidRDefault="00C8484E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FE0DE9" w:rsidTr="008B5210">
        <w:tc>
          <w:tcPr>
            <w:tcW w:w="1242" w:type="dxa"/>
          </w:tcPr>
          <w:p w:rsidR="00FE0DE9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8" w:type="dxa"/>
          </w:tcPr>
          <w:p w:rsidR="00FE0DE9" w:rsidRPr="00FE0DE9" w:rsidRDefault="00FE0DE9" w:rsidP="00FE0DE9">
            <w:pPr>
              <w:ind w:right="-2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Теория эволюции</w:t>
            </w:r>
          </w:p>
        </w:tc>
        <w:tc>
          <w:tcPr>
            <w:tcW w:w="3544" w:type="dxa"/>
          </w:tcPr>
          <w:p w:rsidR="00FE0DE9" w:rsidRDefault="00C8484E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E0DE9" w:rsidTr="008B5210">
        <w:tc>
          <w:tcPr>
            <w:tcW w:w="1242" w:type="dxa"/>
          </w:tcPr>
          <w:p w:rsidR="00FE0DE9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48" w:type="dxa"/>
          </w:tcPr>
          <w:p w:rsidR="00FE0DE9" w:rsidRDefault="00FE0DE9" w:rsidP="00FE0DE9">
            <w:pPr>
              <w:ind w:right="-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жизни на Земле</w:t>
            </w:r>
          </w:p>
        </w:tc>
        <w:tc>
          <w:tcPr>
            <w:tcW w:w="3544" w:type="dxa"/>
          </w:tcPr>
          <w:p w:rsidR="00FE0DE9" w:rsidRDefault="00C8484E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E0DE9" w:rsidTr="008B5210">
        <w:tc>
          <w:tcPr>
            <w:tcW w:w="1242" w:type="dxa"/>
          </w:tcPr>
          <w:p w:rsidR="00FE0DE9" w:rsidRDefault="00FE0DE9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48" w:type="dxa"/>
          </w:tcPr>
          <w:p w:rsidR="00FE0DE9" w:rsidRDefault="00FE0DE9" w:rsidP="00FE0DE9">
            <w:pPr>
              <w:ind w:right="-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Организмы и окружающая среда</w:t>
            </w:r>
          </w:p>
        </w:tc>
        <w:tc>
          <w:tcPr>
            <w:tcW w:w="3544" w:type="dxa"/>
          </w:tcPr>
          <w:p w:rsidR="00FE0DE9" w:rsidRDefault="00C8484E" w:rsidP="008B5210">
            <w:pPr>
              <w:ind w:right="-2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FE0DE9" w:rsidRPr="003F62FE" w:rsidRDefault="00FE0DE9" w:rsidP="00FE0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DE9" w:rsidRPr="003F62FE" w:rsidRDefault="00FE0DE9" w:rsidP="00FE0D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2FE" w:rsidRPr="003F62FE" w:rsidRDefault="003F62FE" w:rsidP="003F62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62FE" w:rsidRPr="003F62FE" w:rsidSect="00255012">
      <w:footerReference w:type="default" r:id="rId8"/>
      <w:pgSz w:w="16838" w:h="11906" w:orient="landscape"/>
      <w:pgMar w:top="170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D43" w:rsidRDefault="006F6D43" w:rsidP="00255012">
      <w:pPr>
        <w:spacing w:after="0" w:line="240" w:lineRule="auto"/>
      </w:pPr>
      <w:r>
        <w:separator/>
      </w:r>
    </w:p>
  </w:endnote>
  <w:endnote w:type="continuationSeparator" w:id="0">
    <w:p w:rsidR="006F6D43" w:rsidRDefault="006F6D43" w:rsidP="0025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8418866"/>
    </w:sdtPr>
    <w:sdtContent>
      <w:p w:rsidR="00255012" w:rsidRDefault="00A15DCC">
        <w:pPr>
          <w:pStyle w:val="a8"/>
          <w:jc w:val="right"/>
        </w:pPr>
        <w:r>
          <w:fldChar w:fldCharType="begin"/>
        </w:r>
        <w:r w:rsidR="00255012">
          <w:instrText>PAGE   \* MERGEFORMAT</w:instrText>
        </w:r>
        <w:r>
          <w:fldChar w:fldCharType="separate"/>
        </w:r>
        <w:r w:rsidR="009510B2">
          <w:rPr>
            <w:noProof/>
          </w:rPr>
          <w:t>2</w:t>
        </w:r>
        <w:r>
          <w:fldChar w:fldCharType="end"/>
        </w:r>
      </w:p>
    </w:sdtContent>
  </w:sdt>
  <w:p w:rsidR="00255012" w:rsidRDefault="0025501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D43" w:rsidRDefault="006F6D43" w:rsidP="00255012">
      <w:pPr>
        <w:spacing w:after="0" w:line="240" w:lineRule="auto"/>
      </w:pPr>
      <w:r>
        <w:separator/>
      </w:r>
    </w:p>
  </w:footnote>
  <w:footnote w:type="continuationSeparator" w:id="0">
    <w:p w:rsidR="006F6D43" w:rsidRDefault="006F6D43" w:rsidP="00255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ED8"/>
    <w:rsid w:val="00027343"/>
    <w:rsid w:val="0006717B"/>
    <w:rsid w:val="000B0869"/>
    <w:rsid w:val="00161E11"/>
    <w:rsid w:val="001C3381"/>
    <w:rsid w:val="002371B1"/>
    <w:rsid w:val="00242CCF"/>
    <w:rsid w:val="002507B2"/>
    <w:rsid w:val="00255012"/>
    <w:rsid w:val="002D27A4"/>
    <w:rsid w:val="00340ECC"/>
    <w:rsid w:val="003F62FE"/>
    <w:rsid w:val="006F6D43"/>
    <w:rsid w:val="00724FE7"/>
    <w:rsid w:val="00731A39"/>
    <w:rsid w:val="008F18AD"/>
    <w:rsid w:val="009510B2"/>
    <w:rsid w:val="0096257E"/>
    <w:rsid w:val="0099425C"/>
    <w:rsid w:val="009F0ED8"/>
    <w:rsid w:val="00A15DCC"/>
    <w:rsid w:val="00A26E74"/>
    <w:rsid w:val="00A41F67"/>
    <w:rsid w:val="00AB1A8A"/>
    <w:rsid w:val="00C8484E"/>
    <w:rsid w:val="00D5649E"/>
    <w:rsid w:val="00D90E82"/>
    <w:rsid w:val="00DE272E"/>
    <w:rsid w:val="00E14EE1"/>
    <w:rsid w:val="00EC2FB4"/>
    <w:rsid w:val="00FE0DE9"/>
    <w:rsid w:val="00FE4C70"/>
    <w:rsid w:val="00FF1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71B1"/>
  </w:style>
  <w:style w:type="paragraph" w:styleId="3">
    <w:name w:val="heading 3"/>
    <w:basedOn w:val="a0"/>
    <w:next w:val="a0"/>
    <w:link w:val="30"/>
    <w:uiPriority w:val="9"/>
    <w:qFormat/>
    <w:rsid w:val="00DE272E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1C338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4">
    <w:name w:val="Перечень Знак"/>
    <w:link w:val="a"/>
    <w:rsid w:val="001C338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styleId="a5">
    <w:name w:val="Table Grid"/>
    <w:basedOn w:val="a2"/>
    <w:uiPriority w:val="59"/>
    <w:rsid w:val="00340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25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255012"/>
  </w:style>
  <w:style w:type="paragraph" w:styleId="a8">
    <w:name w:val="footer"/>
    <w:basedOn w:val="a0"/>
    <w:link w:val="a9"/>
    <w:uiPriority w:val="99"/>
    <w:unhideWhenUsed/>
    <w:rsid w:val="0025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255012"/>
  </w:style>
  <w:style w:type="character" w:customStyle="1" w:styleId="30">
    <w:name w:val="Заголовок 3 Знак"/>
    <w:basedOn w:val="a1"/>
    <w:link w:val="3"/>
    <w:uiPriority w:val="9"/>
    <w:rsid w:val="00DE272E"/>
    <w:rPr>
      <w:rFonts w:ascii="Times New Roman" w:eastAsia="Calibri" w:hAnsi="Times New Roman" w:cs="Times New Roman"/>
      <w:b/>
      <w:sz w:val="28"/>
      <w:szCs w:val="28"/>
    </w:rPr>
  </w:style>
  <w:style w:type="paragraph" w:styleId="aa">
    <w:name w:val="Balloon Text"/>
    <w:basedOn w:val="a0"/>
    <w:link w:val="ab"/>
    <w:uiPriority w:val="99"/>
    <w:semiHidden/>
    <w:unhideWhenUsed/>
    <w:rsid w:val="0099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94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71B1"/>
  </w:style>
  <w:style w:type="paragraph" w:styleId="3">
    <w:name w:val="heading 3"/>
    <w:basedOn w:val="a0"/>
    <w:next w:val="a0"/>
    <w:link w:val="30"/>
    <w:uiPriority w:val="9"/>
    <w:qFormat/>
    <w:rsid w:val="00DE272E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1C338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4">
    <w:name w:val="Перечень Знак"/>
    <w:link w:val="a"/>
    <w:rsid w:val="001C338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styleId="a5">
    <w:name w:val="Table Grid"/>
    <w:basedOn w:val="a2"/>
    <w:uiPriority w:val="59"/>
    <w:rsid w:val="0034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25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255012"/>
  </w:style>
  <w:style w:type="paragraph" w:styleId="a8">
    <w:name w:val="footer"/>
    <w:basedOn w:val="a0"/>
    <w:link w:val="a9"/>
    <w:uiPriority w:val="99"/>
    <w:unhideWhenUsed/>
    <w:rsid w:val="0025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255012"/>
  </w:style>
  <w:style w:type="character" w:customStyle="1" w:styleId="30">
    <w:name w:val="Заголовок 3 Знак"/>
    <w:basedOn w:val="a1"/>
    <w:link w:val="3"/>
    <w:uiPriority w:val="9"/>
    <w:rsid w:val="00DE272E"/>
    <w:rPr>
      <w:rFonts w:ascii="Times New Roman" w:eastAsia="Calibri" w:hAnsi="Times New Roman" w:cs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кзо</dc:creator>
  <cp:keywords/>
  <dc:description/>
  <cp:lastModifiedBy>Пользователь</cp:lastModifiedBy>
  <cp:revision>18</cp:revision>
  <dcterms:created xsi:type="dcterms:W3CDTF">2020-08-28T06:03:00Z</dcterms:created>
  <dcterms:modified xsi:type="dcterms:W3CDTF">2023-05-04T10:10:00Z</dcterms:modified>
</cp:coreProperties>
</file>